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572" w:rsidRDefault="00E740DC" w:rsidP="00E740DC">
      <w:pPr>
        <w:spacing w:after="454" w:line="305" w:lineRule="auto"/>
        <w:ind w:left="636"/>
        <w:jc w:val="center"/>
      </w:pPr>
      <w:r>
        <w:rPr>
          <w:b/>
        </w:rPr>
        <w:t xml:space="preserve">МБОУ «СОШ№2с.п.Гвардейское </w:t>
      </w:r>
      <w:proofErr w:type="spellStart"/>
      <w:r>
        <w:rPr>
          <w:b/>
        </w:rPr>
        <w:t>им.А.Мальсагова</w:t>
      </w:r>
      <w:proofErr w:type="spellEnd"/>
      <w:r>
        <w:rPr>
          <w:b/>
        </w:rPr>
        <w:t>»</w:t>
      </w:r>
      <w:bookmarkStart w:id="0" w:name="_GoBack"/>
      <w:bookmarkEnd w:id="0"/>
    </w:p>
    <w:p w:rsidR="00182572" w:rsidRDefault="00E740DC">
      <w:pPr>
        <w:spacing w:after="454" w:line="305" w:lineRule="auto"/>
        <w:ind w:left="1820"/>
      </w:pPr>
      <w:r>
        <w:rPr>
          <w:b/>
        </w:rPr>
        <w:t xml:space="preserve">Мониторинг готовности учителя к реализации ФООП </w:t>
      </w:r>
    </w:p>
    <w:p w:rsidR="00182572" w:rsidRDefault="00E740DC">
      <w:pPr>
        <w:spacing w:after="0" w:line="238" w:lineRule="auto"/>
        <w:ind w:left="0" w:firstLine="0"/>
      </w:pPr>
      <w:r>
        <w:rPr>
          <w:i/>
        </w:rPr>
        <w:t xml:space="preserve">Уважаемый педагог! Просим вас ответить на вопросы анкеты, ввиду перехода нашего образовательного учреждения на обновленный ФООП. Ваше мнение важно для регулирования деятельности нашего образовательного учреждения. </w:t>
      </w:r>
    </w:p>
    <w:p w:rsidR="00182572" w:rsidRDefault="00E740DC">
      <w:pPr>
        <w:spacing w:after="269" w:line="237" w:lineRule="auto"/>
        <w:ind w:left="0" w:right="409" w:firstLine="0"/>
      </w:pPr>
      <w:r>
        <w:rPr>
          <w:i/>
        </w:rPr>
        <w:t>Ф.И. О. _________________________________</w:t>
      </w:r>
      <w:r>
        <w:rPr>
          <w:i/>
        </w:rPr>
        <w:t xml:space="preserve">_______________________  МО ___________________________________________________________ 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Достаточно ли Вы осведомлены о том, чем отличаются обновленные ФГОС? </w:t>
      </w:r>
    </w:p>
    <w:p w:rsidR="00182572" w:rsidRDefault="00E740DC">
      <w:pPr>
        <w:numPr>
          <w:ilvl w:val="2"/>
          <w:numId w:val="2"/>
        </w:numPr>
        <w:ind w:left="1214" w:hanging="434"/>
      </w:pPr>
      <w:r>
        <w:t xml:space="preserve">да </w:t>
      </w:r>
    </w:p>
    <w:p w:rsidR="00182572" w:rsidRDefault="00E740DC">
      <w:pPr>
        <w:ind w:left="790"/>
      </w:pPr>
      <w:r>
        <w:t xml:space="preserve">Б) нет </w:t>
      </w:r>
    </w:p>
    <w:p w:rsidR="00182572" w:rsidRDefault="00E740DC">
      <w:pPr>
        <w:numPr>
          <w:ilvl w:val="2"/>
          <w:numId w:val="2"/>
        </w:numPr>
        <w:ind w:left="1214" w:hanging="434"/>
      </w:pPr>
      <w:r>
        <w:t xml:space="preserve">отчасти </w:t>
      </w:r>
    </w:p>
    <w:p w:rsidR="00182572" w:rsidRDefault="00E740DC">
      <w:pPr>
        <w:spacing w:after="254"/>
        <w:ind w:left="790"/>
      </w:pPr>
      <w:r>
        <w:t xml:space="preserve">Д) затрудняюсь ответить </w:t>
      </w:r>
    </w:p>
    <w:p w:rsidR="00182572" w:rsidRDefault="00E740DC">
      <w:pPr>
        <w:numPr>
          <w:ilvl w:val="0"/>
          <w:numId w:val="1"/>
        </w:numPr>
        <w:ind w:hanging="422"/>
      </w:pPr>
      <w:r>
        <w:t>В достаточной ли степени Вы ознакомлены с норматив</w:t>
      </w:r>
      <w:r>
        <w:t>но</w:t>
      </w:r>
      <w:r>
        <w:t>-</w:t>
      </w:r>
      <w:r>
        <w:t xml:space="preserve">правовой документацией по этому направлению?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да </w:t>
      </w:r>
    </w:p>
    <w:p w:rsidR="00182572" w:rsidRDefault="00E740DC">
      <w:pPr>
        <w:ind w:left="610"/>
      </w:pPr>
      <w:r>
        <w:t xml:space="preserve">Б) нет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отчасти </w:t>
      </w:r>
    </w:p>
    <w:p w:rsidR="00182572" w:rsidRDefault="00E740DC">
      <w:pPr>
        <w:spacing w:after="254"/>
        <w:ind w:left="610"/>
      </w:pPr>
      <w:r>
        <w:t xml:space="preserve">Д) затрудняюсь ответить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Имеете ли Вы необходимость в повышении своего профессионального уровня в условиях перехода на реализацию ФООП, имея частные затруднения?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да </w:t>
      </w:r>
    </w:p>
    <w:p w:rsidR="00182572" w:rsidRDefault="00E740DC">
      <w:pPr>
        <w:spacing w:after="260"/>
        <w:ind w:left="610" w:right="7871"/>
      </w:pPr>
      <w:r>
        <w:t xml:space="preserve">Б) нет </w:t>
      </w:r>
      <w:r>
        <w:rPr>
          <w:sz w:val="24"/>
        </w:rPr>
        <w:t>B)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отчасти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Согласно обновленным ФГОС требования к повышению квалификации педагогов: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Остались прежними (3 года) </w:t>
      </w:r>
    </w:p>
    <w:p w:rsidR="00182572" w:rsidRDefault="00E740DC">
      <w:pPr>
        <w:ind w:left="435" w:right="5499"/>
      </w:pPr>
      <w:r>
        <w:t>Б) Изменили норму до 2</w:t>
      </w:r>
      <w:r>
        <w:t>-</w:t>
      </w:r>
      <w:r>
        <w:t xml:space="preserve">х лет </w:t>
      </w:r>
      <w:r>
        <w:rPr>
          <w:sz w:val="24"/>
        </w:rPr>
        <w:t>B)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Остались прежними (5 лет) </w:t>
      </w:r>
    </w:p>
    <w:p w:rsidR="00182572" w:rsidRDefault="00E740DC">
      <w:pPr>
        <w:ind w:left="435"/>
      </w:pPr>
      <w:r>
        <w:t xml:space="preserve">Г) Не определены </w:t>
      </w:r>
    </w:p>
    <w:p w:rsidR="00182572" w:rsidRDefault="00E740DC">
      <w:pPr>
        <w:ind w:left="435"/>
      </w:pPr>
      <w:r>
        <w:t xml:space="preserve">Д) Определяются учредителем </w:t>
      </w:r>
    </w:p>
    <w:p w:rsidR="00182572" w:rsidRDefault="00E740DC">
      <w:pPr>
        <w:spacing w:after="277"/>
        <w:ind w:left="435"/>
      </w:pPr>
      <w:r>
        <w:t xml:space="preserve">Е) Определяются работодателем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Границы </w:t>
      </w:r>
      <w:r>
        <w:t xml:space="preserve">аудиторной нагрузки урочной деятельности в обновлённых ФГОС: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lastRenderedPageBreak/>
        <w:t xml:space="preserve">Уменьшены </w:t>
      </w:r>
    </w:p>
    <w:p w:rsidR="00182572" w:rsidRDefault="00E740DC">
      <w:pPr>
        <w:ind w:left="435"/>
      </w:pPr>
      <w:r>
        <w:t xml:space="preserve">Б) Увеличены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Не изменились </w:t>
      </w:r>
    </w:p>
    <w:p w:rsidR="00182572" w:rsidRDefault="00E740DC">
      <w:pPr>
        <w:spacing w:after="254"/>
        <w:ind w:left="435"/>
      </w:pPr>
      <w:r>
        <w:t xml:space="preserve">Г) Формируются участниками образовательных отношений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Как отражены предметные результаты в обновленных ФГОС? </w:t>
      </w:r>
      <w:r>
        <w:rPr>
          <w:sz w:val="24"/>
        </w:rPr>
        <w:t>A)</w:t>
      </w:r>
      <w:r>
        <w:rPr>
          <w:rFonts w:ascii="Arial" w:eastAsia="Arial" w:hAnsi="Arial" w:cs="Arial"/>
          <w:sz w:val="24"/>
        </w:rPr>
        <w:t xml:space="preserve"> </w:t>
      </w:r>
      <w:r>
        <w:t>Появилось конкретное содержание в каждой п</w:t>
      </w:r>
      <w:r>
        <w:t xml:space="preserve">редметной области </w:t>
      </w:r>
    </w:p>
    <w:p w:rsidR="00182572" w:rsidRDefault="00E740DC">
      <w:pPr>
        <w:ind w:left="0" w:firstLine="420"/>
      </w:pPr>
      <w:r>
        <w:t xml:space="preserve">Б) Предметные результаты стали учебными действиями с предметным материалом </w:t>
      </w:r>
    </w:p>
    <w:p w:rsidR="00182572" w:rsidRDefault="00E740DC">
      <w:pPr>
        <w:ind w:left="0" w:firstLine="427"/>
      </w:pPr>
      <w:r>
        <w:rPr>
          <w:sz w:val="24"/>
        </w:rPr>
        <w:t>B)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Предметные результаты согласовываются с требованиями концепции преподавания учебных предметов </w:t>
      </w:r>
    </w:p>
    <w:p w:rsidR="00182572" w:rsidRDefault="00E740DC">
      <w:pPr>
        <w:ind w:left="1" w:right="282" w:firstLine="427"/>
      </w:pPr>
      <w:r>
        <w:t>Г) Школы со статусом федеральных и региональных инновационных п</w:t>
      </w:r>
      <w:r>
        <w:t>лощадок вправе самостоятельно определять достижение промежуточных результатов по годам обучения, независимо от содержания примерных ООП Д</w:t>
      </w:r>
      <w:proofErr w:type="gramStart"/>
      <w:r>
        <w:t>)</w:t>
      </w:r>
      <w:proofErr w:type="gramEnd"/>
      <w:r>
        <w:t xml:space="preserve"> Все варианты верны </w:t>
      </w:r>
    </w:p>
    <w:p w:rsidR="00182572" w:rsidRDefault="00E740DC">
      <w:pPr>
        <w:spacing w:after="0" w:line="259" w:lineRule="auto"/>
        <w:ind w:left="380" w:firstLine="0"/>
      </w:pPr>
      <w:r>
        <w:t xml:space="preserve">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Критерий умения ученика выявлять проблемы для решения в жизненных и учебных ситуациях называется: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Работа с информацией </w:t>
      </w:r>
    </w:p>
    <w:p w:rsidR="00182572" w:rsidRDefault="00E740DC">
      <w:pPr>
        <w:ind w:left="435"/>
      </w:pPr>
      <w:r>
        <w:t xml:space="preserve">Б) Совместная деятельность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Самоконтроль </w:t>
      </w:r>
    </w:p>
    <w:p w:rsidR="00182572" w:rsidRDefault="00E740DC">
      <w:pPr>
        <w:ind w:left="435"/>
      </w:pPr>
      <w:r>
        <w:t xml:space="preserve">Г) Самоорганизация </w:t>
      </w:r>
    </w:p>
    <w:p w:rsidR="00182572" w:rsidRDefault="00E740DC">
      <w:pPr>
        <w:ind w:left="435"/>
      </w:pPr>
      <w:r>
        <w:t xml:space="preserve">Д) Базовая исследовательская </w:t>
      </w:r>
    </w:p>
    <w:p w:rsidR="00182572" w:rsidRDefault="00E740DC">
      <w:pPr>
        <w:ind w:left="435"/>
      </w:pPr>
      <w:r>
        <w:t xml:space="preserve">Е) Базовая логическая </w:t>
      </w:r>
    </w:p>
    <w:p w:rsidR="00182572" w:rsidRDefault="00E740DC">
      <w:pPr>
        <w:spacing w:after="252"/>
        <w:ind w:left="435"/>
      </w:pPr>
      <w:r>
        <w:t xml:space="preserve">Ж) Саморазвитие </w:t>
      </w:r>
    </w:p>
    <w:p w:rsidR="00182572" w:rsidRDefault="00E740DC">
      <w:pPr>
        <w:numPr>
          <w:ilvl w:val="0"/>
          <w:numId w:val="1"/>
        </w:numPr>
        <w:ind w:hanging="422"/>
      </w:pPr>
      <w:r>
        <w:t>Как</w:t>
      </w:r>
      <w:r>
        <w:t xml:space="preserve">ие требования предъявляются к цифровым образовательным ресурсам, согласно обновленным ФГОС?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 xml:space="preserve">Авторизованный доступ на территории школы Б) Авторизованный доступ за пределами школы </w:t>
      </w:r>
    </w:p>
    <w:p w:rsidR="00182572" w:rsidRDefault="00E740DC">
      <w:pPr>
        <w:numPr>
          <w:ilvl w:val="1"/>
          <w:numId w:val="1"/>
        </w:numPr>
        <w:ind w:left="862" w:hanging="437"/>
      </w:pPr>
      <w:r>
        <w:t>Доступ к интернет</w:t>
      </w:r>
      <w:r>
        <w:t>-</w:t>
      </w:r>
      <w:r>
        <w:t xml:space="preserve"> и медиа ресурсам через школьную библиотеку учащихся </w:t>
      </w:r>
    </w:p>
    <w:p w:rsidR="00182572" w:rsidRDefault="00E740DC">
      <w:pPr>
        <w:ind w:left="0" w:firstLine="427"/>
      </w:pPr>
      <w:r>
        <w:t>Г) Д</w:t>
      </w:r>
      <w:r>
        <w:t>оступ к интернет</w:t>
      </w:r>
      <w:r>
        <w:t>-</w:t>
      </w:r>
      <w:r>
        <w:t xml:space="preserve"> и медиа ресурсам через школьную библиотеку родителей учащихся </w:t>
      </w:r>
    </w:p>
    <w:p w:rsidR="00182572" w:rsidRDefault="00E740DC">
      <w:pPr>
        <w:spacing w:after="254"/>
        <w:ind w:left="435"/>
      </w:pPr>
      <w:r>
        <w:t xml:space="preserve">Д) Все варианты верны </w:t>
      </w:r>
    </w:p>
    <w:p w:rsidR="00182572" w:rsidRDefault="00E740DC">
      <w:pPr>
        <w:numPr>
          <w:ilvl w:val="0"/>
          <w:numId w:val="1"/>
        </w:numPr>
        <w:ind w:hanging="422"/>
      </w:pPr>
      <w:r>
        <w:t xml:space="preserve">Основные отличия ФООП и ПООП </w:t>
      </w:r>
    </w:p>
    <w:p w:rsidR="00182572" w:rsidRDefault="00E740DC">
      <w:pPr>
        <w:spacing w:line="249" w:lineRule="auto"/>
        <w:ind w:left="435" w:right="-15"/>
        <w:jc w:val="both"/>
      </w:pPr>
      <w:r>
        <w:t>___________________________________________________________________</w:t>
      </w:r>
    </w:p>
    <w:p w:rsidR="00182572" w:rsidRDefault="00E740DC">
      <w:pPr>
        <w:spacing w:line="249" w:lineRule="auto"/>
        <w:ind w:left="435" w:right="-15"/>
        <w:jc w:val="both"/>
      </w:pPr>
      <w:r>
        <w:t>______________________________________________________</w:t>
      </w:r>
      <w:r>
        <w:t>_____________</w:t>
      </w:r>
    </w:p>
    <w:p w:rsidR="00182572" w:rsidRDefault="00E740DC">
      <w:pPr>
        <w:spacing w:line="249" w:lineRule="auto"/>
        <w:ind w:left="435" w:right="-15"/>
        <w:jc w:val="both"/>
      </w:pPr>
      <w:r>
        <w:lastRenderedPageBreak/>
        <w:t>___________________________________________________________________ ___________________________________________________________________ ___________________________________________________________________</w:t>
      </w:r>
    </w:p>
    <w:p w:rsidR="00182572" w:rsidRDefault="00E740DC">
      <w:pPr>
        <w:spacing w:line="249" w:lineRule="auto"/>
        <w:ind w:left="435" w:right="-15"/>
        <w:jc w:val="both"/>
      </w:pPr>
      <w:r>
        <w:t>______________________________________</w:t>
      </w:r>
      <w:r>
        <w:t>_____________________________</w:t>
      </w:r>
    </w:p>
    <w:p w:rsidR="00182572" w:rsidRDefault="00E740DC">
      <w:pPr>
        <w:spacing w:line="249" w:lineRule="auto"/>
        <w:ind w:left="435" w:right="-15"/>
        <w:jc w:val="both"/>
      </w:pPr>
      <w:r>
        <w:t>___________________________________________________________________</w:t>
      </w:r>
    </w:p>
    <w:p w:rsidR="00182572" w:rsidRDefault="00E740DC">
      <w:pPr>
        <w:spacing w:line="249" w:lineRule="auto"/>
        <w:ind w:left="435" w:right="-15"/>
        <w:jc w:val="both"/>
      </w:pPr>
      <w:r>
        <w:t>___________________________________________________________________</w:t>
      </w:r>
      <w:r>
        <w:t xml:space="preserve"> </w:t>
      </w:r>
    </w:p>
    <w:p w:rsidR="00182572" w:rsidRDefault="00E740DC">
      <w:pPr>
        <w:numPr>
          <w:ilvl w:val="0"/>
          <w:numId w:val="1"/>
        </w:numPr>
        <w:spacing w:after="0" w:line="259" w:lineRule="auto"/>
        <w:ind w:hanging="422"/>
      </w:pPr>
      <w:r>
        <w:t xml:space="preserve">Отметьте в таблице все пройденные Вами пункты </w:t>
      </w:r>
    </w:p>
    <w:tbl>
      <w:tblPr>
        <w:tblStyle w:val="TableGrid"/>
        <w:tblW w:w="9922" w:type="dxa"/>
        <w:tblInd w:w="0" w:type="dxa"/>
        <w:tblCellMar>
          <w:top w:w="45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55"/>
        <w:gridCol w:w="1867"/>
      </w:tblGrid>
      <w:tr w:rsidR="00182572">
        <w:trPr>
          <w:trHeight w:val="533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102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отметка о выполнении </w:t>
            </w:r>
          </w:p>
        </w:tc>
      </w:tr>
      <w:tr w:rsidR="00182572">
        <w:trPr>
          <w:trHeight w:val="341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127" w:firstLine="0"/>
            </w:pPr>
            <w:r>
              <w:rPr>
                <w:sz w:val="24"/>
              </w:rPr>
              <w:t xml:space="preserve">пройдены курсы повышения квалификации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182572">
        <w:trPr>
          <w:trHeight w:val="341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127" w:firstLine="0"/>
            </w:pPr>
            <w:r>
              <w:rPr>
                <w:sz w:val="24"/>
              </w:rPr>
              <w:t xml:space="preserve">составлена рабочая программа по обновленному ФГОС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182572">
        <w:trPr>
          <w:trHeight w:val="338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127" w:firstLine="0"/>
            </w:pPr>
            <w:r>
              <w:rPr>
                <w:sz w:val="24"/>
              </w:rPr>
              <w:t xml:space="preserve">в КТП интегрированы задания по формированию функциональной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182572">
        <w:trPr>
          <w:trHeight w:val="341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tabs>
                <w:tab w:val="center" w:pos="5249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используются федеральные онлайн конструкторы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182572">
        <w:trPr>
          <w:trHeight w:val="917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572" w:rsidRDefault="00E740DC">
            <w:pPr>
              <w:spacing w:after="0" w:line="259" w:lineRule="auto"/>
              <w:ind w:left="0" w:firstLine="127"/>
            </w:pPr>
            <w:r>
              <w:rPr>
                <w:sz w:val="24"/>
              </w:rPr>
              <w:t xml:space="preserve">наличие описанных методов и приемов по решению задач воспитания в урочной деятельности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182572">
        <w:trPr>
          <w:trHeight w:val="530"/>
        </w:trPr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127"/>
            </w:pPr>
            <w:r>
              <w:rPr>
                <w:sz w:val="24"/>
              </w:rPr>
              <w:t xml:space="preserve">наличие описанных методов и приемов по решению задач воспитания во внеурочной деятельности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72" w:rsidRDefault="00E740DC">
            <w:pPr>
              <w:spacing w:after="0" w:line="259" w:lineRule="auto"/>
              <w:ind w:left="0" w:firstLine="0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</w:tbl>
    <w:p w:rsidR="00182572" w:rsidRDefault="00E740DC">
      <w:pPr>
        <w:spacing w:after="0" w:line="259" w:lineRule="auto"/>
        <w:ind w:left="0" w:firstLine="0"/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sectPr w:rsidR="00182572">
      <w:pgSz w:w="12240" w:h="15840"/>
      <w:pgMar w:top="1152" w:right="819" w:bottom="1097" w:left="15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402"/>
    <w:multiLevelType w:val="hybridMultilevel"/>
    <w:tmpl w:val="6CD2545E"/>
    <w:lvl w:ilvl="0" w:tplc="2BE433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603EC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2440">
      <w:start w:val="1"/>
      <w:numFmt w:val="upperLetter"/>
      <w:lvlRestart w:val="0"/>
      <w:lvlText w:val="%3)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E0BB0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CE8F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C1716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2769E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8178C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E5274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A68A2"/>
    <w:multiLevelType w:val="hybridMultilevel"/>
    <w:tmpl w:val="BF860A2A"/>
    <w:lvl w:ilvl="0" w:tplc="675805EA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0E5E24">
      <w:start w:val="1"/>
      <w:numFmt w:val="upperLetter"/>
      <w:lvlText w:val="%2)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06398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A02AC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065DE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AF1FC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660AC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E44D8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8FD76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72"/>
    <w:rsid w:val="00182572"/>
    <w:rsid w:val="00E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E201"/>
  <w15:docId w15:val="{52D4F4CC-0697-4AB9-8C97-3ECB4034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Shenskih</dc:creator>
  <cp:keywords/>
  <cp:lastModifiedBy>Пользователь</cp:lastModifiedBy>
  <cp:revision>3</cp:revision>
  <dcterms:created xsi:type="dcterms:W3CDTF">2023-05-18T10:36:00Z</dcterms:created>
  <dcterms:modified xsi:type="dcterms:W3CDTF">2023-05-18T10:36:00Z</dcterms:modified>
</cp:coreProperties>
</file>